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4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070" w:type="dxa"/>
        <w:tblLook w:val="04A0" w:firstRow="1" w:lastRow="0" w:firstColumn="1" w:lastColumn="0" w:noHBand="0" w:noVBand="1"/>
      </w:tblPr>
      <w:tblGrid>
        <w:gridCol w:w="2644"/>
        <w:gridCol w:w="2850"/>
        <w:gridCol w:w="3000"/>
        <w:gridCol w:w="2988"/>
        <w:gridCol w:w="3588"/>
      </w:tblGrid>
      <w:tr xmlns:wp14="http://schemas.microsoft.com/office/word/2010/wordml" w:rsidR="00E71FE8" w:rsidTr="7F50C26A" w14:paraId="6D247D34" wp14:textId="77777777">
        <w:trPr>
          <w:trHeight w:val="272"/>
        </w:trPr>
        <w:tc>
          <w:tcPr>
            <w:tcW w:w="5494" w:type="dxa"/>
            <w:gridSpan w:val="2"/>
            <w:shd w:val="clear" w:color="auto" w:fill="EEECE1" w:themeFill="background2"/>
            <w:tcMar/>
          </w:tcPr>
          <w:p w:rsidRPr="009502CE" w:rsidR="00E71FE8" w:rsidP="03F46771" w:rsidRDefault="00E71FE8" w14:paraId="1AEBEA1B" wp14:textId="28C973E6">
            <w:pPr>
              <w:jc w:val="center"/>
              <w:rPr>
                <w:sz w:val="18"/>
                <w:szCs w:val="18"/>
              </w:rPr>
            </w:pPr>
            <w:r w:rsidRPr="7DEB1CD1" w:rsidR="3DA9EBEB">
              <w:rPr>
                <w:sz w:val="18"/>
                <w:szCs w:val="18"/>
              </w:rPr>
              <w:t>AUTUMN TERM</w:t>
            </w:r>
            <w:r w:rsidRPr="7DEB1CD1" w:rsidR="6B50A2F1">
              <w:rPr>
                <w:sz w:val="18"/>
                <w:szCs w:val="18"/>
              </w:rPr>
              <w:t xml:space="preserve"> </w:t>
            </w:r>
            <w:r w:rsidRPr="7DEB1CD1" w:rsidR="6B50A2F1">
              <w:rPr>
                <w:b w:val="1"/>
                <w:bCs w:val="1"/>
                <w:sz w:val="18"/>
                <w:szCs w:val="18"/>
              </w:rPr>
              <w:t>2022/23 Cohort Only</w:t>
            </w:r>
          </w:p>
        </w:tc>
        <w:tc>
          <w:tcPr>
            <w:tcW w:w="5988" w:type="dxa"/>
            <w:gridSpan w:val="2"/>
            <w:shd w:val="clear" w:color="auto" w:fill="EEECE1" w:themeFill="background2"/>
            <w:tcMar/>
          </w:tcPr>
          <w:p w:rsidRPr="009502CE" w:rsidR="00E71FE8" w:rsidP="03F46771" w:rsidRDefault="00E71FE8" w14:paraId="0504F8C5" wp14:textId="433870E6">
            <w:pPr>
              <w:pStyle w:val="Normal"/>
              <w:jc w:val="center"/>
              <w:rPr>
                <w:sz w:val="18"/>
                <w:szCs w:val="18"/>
              </w:rPr>
            </w:pPr>
            <w:r w:rsidRPr="7DEB1CD1" w:rsidR="3DA9EBEB">
              <w:rPr>
                <w:sz w:val="18"/>
                <w:szCs w:val="18"/>
              </w:rPr>
              <w:t>SPRING TERM</w:t>
            </w:r>
            <w:r w:rsidRPr="7DEB1CD1" w:rsidR="449B578F">
              <w:rPr>
                <w:sz w:val="18"/>
                <w:szCs w:val="18"/>
              </w:rPr>
              <w:t xml:space="preserve"> </w:t>
            </w:r>
            <w:r w:rsidRPr="7DEB1CD1" w:rsidR="449B578F">
              <w:rPr>
                <w:b w:val="1"/>
                <w:bCs w:val="1"/>
                <w:sz w:val="18"/>
                <w:szCs w:val="18"/>
              </w:rPr>
              <w:t>2022/23 Cohort Only</w:t>
            </w:r>
          </w:p>
        </w:tc>
        <w:tc>
          <w:tcPr>
            <w:tcW w:w="3588" w:type="dxa"/>
            <w:shd w:val="clear" w:color="auto" w:fill="EEECE1" w:themeFill="background2"/>
            <w:tcMar/>
          </w:tcPr>
          <w:p w:rsidRPr="009502CE" w:rsidR="00E71FE8" w:rsidP="03F46771" w:rsidRDefault="00E71FE8" w14:paraId="66937750" wp14:textId="40E75458">
            <w:pPr>
              <w:pStyle w:val="Normal"/>
              <w:jc w:val="center"/>
              <w:rPr>
                <w:sz w:val="18"/>
                <w:szCs w:val="18"/>
              </w:rPr>
            </w:pPr>
            <w:r w:rsidRPr="7DEB1CD1" w:rsidR="3DA9EBEB">
              <w:rPr>
                <w:sz w:val="18"/>
                <w:szCs w:val="18"/>
              </w:rPr>
              <w:t>SUMMER TERM</w:t>
            </w:r>
            <w:r w:rsidRPr="7DEB1CD1" w:rsidR="271578C9">
              <w:rPr>
                <w:sz w:val="18"/>
                <w:szCs w:val="18"/>
              </w:rPr>
              <w:t xml:space="preserve"> </w:t>
            </w:r>
            <w:r w:rsidRPr="7DEB1CD1" w:rsidR="271578C9">
              <w:rPr>
                <w:b w:val="1"/>
                <w:bCs w:val="1"/>
                <w:sz w:val="18"/>
                <w:szCs w:val="18"/>
              </w:rPr>
              <w:t>2022/23 Cohort Only</w:t>
            </w:r>
          </w:p>
        </w:tc>
      </w:tr>
      <w:tr xmlns:wp14="http://schemas.microsoft.com/office/word/2010/wordml" w:rsidR="00E71FE8" w:rsidTr="7F50C26A" w14:paraId="6B76BC7B" wp14:textId="77777777">
        <w:trPr>
          <w:trHeight w:val="450"/>
        </w:trPr>
        <w:tc>
          <w:tcPr>
            <w:tcW w:w="2644" w:type="dxa"/>
            <w:tcMar/>
          </w:tcPr>
          <w:p w:rsidRPr="009502CE" w:rsidR="00E71FE8" w:rsidP="009502CE" w:rsidRDefault="00E71FE8" w14:paraId="443E6D29" wp14:textId="77777777">
            <w:pPr>
              <w:jc w:val="center"/>
              <w:rPr>
                <w:sz w:val="18"/>
              </w:rPr>
            </w:pPr>
            <w:r w:rsidRPr="009502CE">
              <w:rPr>
                <w:sz w:val="18"/>
              </w:rPr>
              <w:t>Half Term 1</w:t>
            </w:r>
          </w:p>
        </w:tc>
        <w:tc>
          <w:tcPr>
            <w:tcW w:w="2850" w:type="dxa"/>
            <w:tcMar/>
          </w:tcPr>
          <w:p w:rsidRPr="009502CE" w:rsidR="00E71FE8" w:rsidP="009502CE" w:rsidRDefault="00E71FE8" w14:paraId="7BD6D025" wp14:textId="77777777">
            <w:pPr>
              <w:jc w:val="center"/>
              <w:rPr>
                <w:sz w:val="18"/>
              </w:rPr>
            </w:pPr>
            <w:r w:rsidRPr="009502CE">
              <w:rPr>
                <w:sz w:val="18"/>
              </w:rPr>
              <w:t>Half Term 2</w:t>
            </w:r>
          </w:p>
        </w:tc>
        <w:tc>
          <w:tcPr>
            <w:tcW w:w="3000" w:type="dxa"/>
            <w:tcMar/>
          </w:tcPr>
          <w:p w:rsidRPr="009502CE" w:rsidR="00E71FE8" w:rsidP="009502CE" w:rsidRDefault="00E71FE8" w14:paraId="18ECFA93" wp14:textId="77777777">
            <w:pPr>
              <w:jc w:val="center"/>
              <w:rPr>
                <w:sz w:val="18"/>
              </w:rPr>
            </w:pPr>
            <w:r w:rsidRPr="009502CE">
              <w:rPr>
                <w:sz w:val="18"/>
              </w:rPr>
              <w:t>Half Term 1</w:t>
            </w:r>
          </w:p>
        </w:tc>
        <w:tc>
          <w:tcPr>
            <w:tcW w:w="2988" w:type="dxa"/>
            <w:tcMar/>
          </w:tcPr>
          <w:p w:rsidRPr="009502CE" w:rsidR="00E71FE8" w:rsidP="009502CE" w:rsidRDefault="00E71FE8" w14:paraId="732B36F9" wp14:textId="77777777">
            <w:pPr>
              <w:jc w:val="center"/>
              <w:rPr>
                <w:sz w:val="18"/>
              </w:rPr>
            </w:pPr>
            <w:r w:rsidRPr="009502CE">
              <w:rPr>
                <w:sz w:val="18"/>
              </w:rPr>
              <w:t>Half Term 2</w:t>
            </w:r>
          </w:p>
        </w:tc>
        <w:tc>
          <w:tcPr>
            <w:tcW w:w="3588" w:type="dxa"/>
            <w:tcMar/>
          </w:tcPr>
          <w:p w:rsidR="03F46771" w:rsidP="7DEB1CD1" w:rsidRDefault="03F46771" w14:paraId="311B9E39" w14:textId="16A5A569">
            <w:pPr>
              <w:jc w:val="center"/>
              <w:rPr>
                <w:sz w:val="18"/>
                <w:szCs w:val="18"/>
              </w:rPr>
            </w:pPr>
            <w:r w:rsidRPr="7DEB1CD1" w:rsidR="3DA9EBEB">
              <w:rPr>
                <w:sz w:val="18"/>
                <w:szCs w:val="18"/>
              </w:rPr>
              <w:t>Half Term 1</w:t>
            </w:r>
          </w:p>
        </w:tc>
      </w:tr>
      <w:tr w:rsidR="5D7441B2" w:rsidTr="7F50C26A" w14:paraId="56DD57B3">
        <w:trPr>
          <w:trHeight w:val="450"/>
        </w:trPr>
        <w:tc>
          <w:tcPr>
            <w:tcW w:w="2644" w:type="dxa"/>
            <w:shd w:val="clear" w:color="auto" w:fill="EEECE1" w:themeFill="background2"/>
            <w:tcMar/>
          </w:tcPr>
          <w:p w:rsidR="358EB9D9" w:rsidP="5D7441B2" w:rsidRDefault="358EB9D9" w14:paraId="01C293A5" w14:textId="3D126FC3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  <w:r w:rsidRPr="5D7441B2" w:rsidR="358EB9D9">
              <w:rPr>
                <w:b w:val="1"/>
                <w:bCs w:val="1"/>
                <w:sz w:val="18"/>
                <w:szCs w:val="18"/>
              </w:rPr>
              <w:t>Skills and Knowledge</w:t>
            </w:r>
          </w:p>
        </w:tc>
        <w:tc>
          <w:tcPr>
            <w:tcW w:w="2850" w:type="dxa"/>
            <w:shd w:val="clear" w:color="auto" w:fill="EEECE1" w:themeFill="background2"/>
            <w:tcMar/>
          </w:tcPr>
          <w:p w:rsidR="7DD49D2D" w:rsidP="5D7441B2" w:rsidRDefault="7DD49D2D" w14:paraId="57E7A6BA" w14:textId="2CEB972F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  <w:r w:rsidRPr="5D7441B2" w:rsidR="7DD49D2D">
              <w:rPr>
                <w:b w:val="1"/>
                <w:bCs w:val="1"/>
                <w:sz w:val="18"/>
                <w:szCs w:val="18"/>
              </w:rPr>
              <w:t>Skills and Knowledge</w:t>
            </w:r>
          </w:p>
        </w:tc>
        <w:tc>
          <w:tcPr>
            <w:tcW w:w="3000" w:type="dxa"/>
            <w:shd w:val="clear" w:color="auto" w:fill="EEECE1" w:themeFill="background2"/>
            <w:tcMar/>
          </w:tcPr>
          <w:p w:rsidR="7DD49D2D" w:rsidP="5D7441B2" w:rsidRDefault="7DD49D2D" w14:paraId="43C00290" w14:textId="7B0FAE00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  <w:r w:rsidRPr="5D7441B2" w:rsidR="7DD49D2D">
              <w:rPr>
                <w:b w:val="1"/>
                <w:bCs w:val="1"/>
                <w:sz w:val="18"/>
                <w:szCs w:val="18"/>
              </w:rPr>
              <w:t>Skills and Knowledge</w:t>
            </w:r>
          </w:p>
        </w:tc>
        <w:tc>
          <w:tcPr>
            <w:tcW w:w="2988" w:type="dxa"/>
            <w:shd w:val="clear" w:color="auto" w:fill="EEECE1" w:themeFill="background2"/>
            <w:tcMar/>
          </w:tcPr>
          <w:p w:rsidR="7DD49D2D" w:rsidP="5D7441B2" w:rsidRDefault="7DD49D2D" w14:paraId="7459949D" w14:textId="1D1FB022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  <w:r w:rsidRPr="5D7441B2" w:rsidR="7DD49D2D">
              <w:rPr>
                <w:b w:val="1"/>
                <w:bCs w:val="1"/>
                <w:sz w:val="18"/>
                <w:szCs w:val="18"/>
              </w:rPr>
              <w:t>Skills and Knowledge</w:t>
            </w:r>
          </w:p>
        </w:tc>
        <w:tc>
          <w:tcPr>
            <w:tcW w:w="3588" w:type="dxa"/>
            <w:shd w:val="clear" w:color="auto" w:fill="EEECE1" w:themeFill="background2"/>
            <w:tcMar/>
          </w:tcPr>
          <w:p w:rsidR="73AF06DF" w:rsidP="7DEB1CD1" w:rsidRDefault="73AF06DF" w14:paraId="7BADB6C4" w14:textId="1D3DE068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  <w:r w:rsidRPr="7DEB1CD1" w:rsidR="73AF06DF">
              <w:rPr>
                <w:b w:val="1"/>
                <w:bCs w:val="1"/>
                <w:sz w:val="18"/>
                <w:szCs w:val="18"/>
              </w:rPr>
              <w:t>Skills and Knowledge</w:t>
            </w:r>
          </w:p>
        </w:tc>
      </w:tr>
      <w:tr xmlns:wp14="http://schemas.microsoft.com/office/word/2010/wordml" w:rsidR="00BA6ACC" w:rsidTr="7F50C26A" w14:paraId="5590F9FF" wp14:textId="77777777">
        <w:trPr>
          <w:trHeight w:val="5745"/>
        </w:trPr>
        <w:tc>
          <w:tcPr>
            <w:tcW w:w="2644" w:type="dxa"/>
            <w:shd w:val="clear" w:color="auto" w:fill="B6DDE8" w:themeFill="accent5" w:themeFillTint="66"/>
            <w:tcMar/>
          </w:tcPr>
          <w:p w:rsidRPr="0080561F" w:rsidR="005104AA" w:rsidP="7F50C26A" w:rsidRDefault="005104AA" w14:paraId="5044FAF7" wp14:textId="3CE25AE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b w:val="1"/>
                <w:bCs w:val="1"/>
                <w:sz w:val="18"/>
                <w:szCs w:val="18"/>
              </w:rPr>
            </w:pPr>
            <w:r w:rsidRPr="7F50C26A" w:rsidR="10BB914C">
              <w:rPr>
                <w:b w:val="1"/>
                <w:bCs w:val="1"/>
                <w:sz w:val="18"/>
                <w:szCs w:val="18"/>
              </w:rPr>
              <w:t xml:space="preserve">Completion of C1: </w:t>
            </w:r>
            <w:r w:rsidRPr="7F50C26A" w:rsidR="10BB914C">
              <w:rPr>
                <w:b w:val="1"/>
                <w:bCs w:val="1"/>
                <w:sz w:val="18"/>
                <w:szCs w:val="18"/>
              </w:rPr>
              <w:t>Devising</w:t>
            </w:r>
            <w:r w:rsidRPr="7F50C26A" w:rsidR="10BB914C">
              <w:rPr>
                <w:b w:val="1"/>
                <w:bCs w:val="1"/>
                <w:sz w:val="18"/>
                <w:szCs w:val="18"/>
              </w:rPr>
              <w:t xml:space="preserve"> Drama</w:t>
            </w:r>
          </w:p>
          <w:p w:rsidRPr="0080561F" w:rsidR="005104AA" w:rsidP="7F50C26A" w:rsidRDefault="005104AA" w14:paraId="19E01C82" wp14:textId="4A1C3C4B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b w:val="0"/>
                <w:bCs w:val="0"/>
                <w:sz w:val="18"/>
                <w:szCs w:val="18"/>
              </w:rPr>
            </w:pPr>
            <w:r w:rsidRPr="7F50C26A" w:rsidR="10BB914C">
              <w:rPr>
                <w:b w:val="0"/>
                <w:bCs w:val="0"/>
                <w:sz w:val="18"/>
                <w:szCs w:val="18"/>
              </w:rPr>
              <w:t>Develop detail and depth in evaluation and analysis of Devised Performance.  Evidence in Section 3 of portfolio.</w:t>
            </w:r>
          </w:p>
          <w:p w:rsidRPr="0080561F" w:rsidR="005104AA" w:rsidP="7F50C26A" w:rsidRDefault="005104AA" w14:paraId="3AF0C945" wp14:textId="0806DA66">
            <w:pPr>
              <w:bidi w:val="0"/>
              <w:spacing w:before="0" w:beforeAutospacing="off" w:after="200" w:afterAutospacing="off" w:line="276" w:lineRule="auto"/>
              <w:ind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F50C26A" w:rsidR="10BB914C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Preparation for C3: Performance and Response (Written Exam)</w:t>
            </w:r>
          </w:p>
          <w:p w:rsidRPr="0080561F" w:rsidR="005104AA" w:rsidP="7F50C26A" w:rsidRDefault="005104AA" w14:paraId="3474B5A5" wp14:textId="4D71193C">
            <w:pPr>
              <w:bidi w:val="0"/>
              <w:spacing w:before="0" w:beforeAutospacing="off" w:after="200" w:afterAutospacing="off" w:line="276" w:lineRule="auto"/>
              <w:ind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F50C26A" w:rsidR="10BB9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Complete trial exam.</w:t>
            </w:r>
          </w:p>
          <w:p w:rsidRPr="0080561F" w:rsidR="005104AA" w:rsidP="7F50C26A" w:rsidRDefault="005104AA" w14:paraId="2D5E8617" wp14:textId="0EF66A3F">
            <w:pPr>
              <w:bidi w:val="0"/>
              <w:spacing w:before="0" w:beforeAutospacing="off" w:after="200" w:afterAutospacing="off" w:line="276" w:lineRule="auto"/>
              <w:ind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F50C26A" w:rsidR="10BB9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Develop understanding of written exam through application of targets set from Year 10 trial exam experience.</w:t>
            </w:r>
          </w:p>
          <w:p w:rsidRPr="0080561F" w:rsidR="005104AA" w:rsidP="7F50C26A" w:rsidRDefault="005104AA" w14:paraId="4F3140AC" wp14:textId="5443ADF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GB"/>
              </w:rPr>
            </w:pPr>
            <w:r w:rsidRPr="7F50C26A" w:rsidR="10BB914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Watch, evaluate and analyse a professional theatre production.</w:t>
            </w:r>
          </w:p>
        </w:tc>
        <w:tc>
          <w:tcPr>
            <w:tcW w:w="2850" w:type="dxa"/>
            <w:shd w:val="clear" w:color="auto" w:fill="B6DDE8" w:themeFill="accent5" w:themeFillTint="66"/>
            <w:tcMar/>
            <w:vAlign w:val="top"/>
          </w:tcPr>
          <w:p w:rsidRPr="008C3247" w:rsidR="008904CD" w:rsidP="7F50C26A" w:rsidRDefault="005104AA" w14:paraId="4FA9C842" wp14:textId="0806DA66">
            <w:pPr>
              <w:bidi w:val="0"/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F50C26A" w:rsidR="6DE77F09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Preparation for C3: Performance and Response (Written Exam)</w:t>
            </w:r>
          </w:p>
          <w:p w:rsidRPr="008C3247" w:rsidR="008904CD" w:rsidP="7F50C26A" w:rsidRDefault="005104AA" w14:paraId="280E39F3" wp14:textId="08F43129">
            <w:pPr>
              <w:bidi w:val="0"/>
              <w:spacing w:after="200" w:line="276" w:lineRule="auto"/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F50C26A" w:rsidR="024C11C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Develop understanding of Blood Brothers, written exam techniques and evaluation of Live Theatre through application of targets set from Year 10 trial exam experience and</w:t>
            </w:r>
            <w:r w:rsidRPr="7F50C26A" w:rsidR="7BE57B6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recently completed mock paper.</w:t>
            </w:r>
          </w:p>
          <w:p w:rsidRPr="008C3247" w:rsidR="008904CD" w:rsidP="7F50C26A" w:rsidRDefault="005104AA" w14:paraId="0A062D2F" wp14:textId="2091F095">
            <w:pPr>
              <w:pStyle w:val="Normal"/>
              <w:bidi w:val="0"/>
              <w:spacing w:after="200" w:line="276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7F50C26A" w:rsidR="7BE57B6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Introduction to C2: Presenting and Performing Texts</w:t>
            </w:r>
            <w:r w:rsidRPr="7F50C26A" w:rsidR="5563C2D7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(PAP)</w:t>
            </w:r>
          </w:p>
          <w:p w:rsidRPr="008C3247" w:rsidR="008904CD" w:rsidP="7F50C26A" w:rsidRDefault="005104AA" w14:paraId="30ABC693" wp14:textId="4C6BA7E8">
            <w:pPr>
              <w:pStyle w:val="Normal"/>
              <w:jc w:val="center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7F50C26A" w:rsidR="7BE57B66">
              <w:rPr>
                <w:rFonts w:ascii="Calibri" w:hAnsi="Calibri"/>
                <w:b w:val="0"/>
                <w:bCs w:val="0"/>
                <w:sz w:val="18"/>
                <w:szCs w:val="18"/>
              </w:rPr>
              <w:t>Knowledge and understanding of the different components and requirements of C2: PAP.</w:t>
            </w:r>
          </w:p>
          <w:p w:rsidRPr="008C3247" w:rsidR="008904CD" w:rsidP="7F50C26A" w:rsidRDefault="005104AA" w14:paraId="60765F11" wp14:textId="5037B2EB">
            <w:pPr>
              <w:pStyle w:val="Normal"/>
              <w:jc w:val="center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7F50C26A" w:rsidR="4B417245">
              <w:rPr>
                <w:rFonts w:ascii="Calibri" w:hAnsi="Calibri"/>
                <w:b w:val="0"/>
                <w:bCs w:val="0"/>
                <w:sz w:val="18"/>
                <w:szCs w:val="18"/>
              </w:rPr>
              <w:t>Understanding of the demands and requirements of the script.</w:t>
            </w:r>
          </w:p>
          <w:p w:rsidRPr="008C3247" w:rsidR="008904CD" w:rsidP="7F50C26A" w:rsidRDefault="005104AA" w14:paraId="6EB14974" wp14:textId="244DB2F3">
            <w:pPr>
              <w:pStyle w:val="Normal"/>
              <w:jc w:val="center"/>
              <w:rPr>
                <w:rFonts w:ascii="Calibri" w:hAnsi="Calibri"/>
                <w:b w:val="0"/>
                <w:bCs w:val="0"/>
                <w:sz w:val="18"/>
                <w:szCs w:val="18"/>
              </w:rPr>
            </w:pPr>
            <w:r w:rsidRPr="7F50C26A" w:rsidR="4B417245">
              <w:rPr>
                <w:rFonts w:ascii="Calibri" w:hAnsi="Calibri"/>
                <w:b w:val="0"/>
                <w:bCs w:val="0"/>
                <w:sz w:val="18"/>
                <w:szCs w:val="18"/>
              </w:rPr>
              <w:t>Research the context of the selected script.</w:t>
            </w:r>
          </w:p>
        </w:tc>
        <w:tc>
          <w:tcPr>
            <w:tcW w:w="3000" w:type="dxa"/>
            <w:shd w:val="clear" w:color="auto" w:fill="E5B8B7" w:themeFill="accent2" w:themeFillTint="66"/>
            <w:tcMar/>
            <w:vAlign w:val="top"/>
          </w:tcPr>
          <w:p w:rsidRPr="00BA6ACC" w:rsidR="005104AA" w:rsidP="7F50C26A" w:rsidRDefault="005104AA" w14:paraId="548D9CA9" wp14:textId="7603122A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  <w:r w:rsidRPr="7F50C26A" w:rsidR="2D5CA44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Preparation for assessment of C2: </w:t>
            </w:r>
            <w:r w:rsidRPr="7F50C26A" w:rsidR="2D5CA440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Presenting and Performing Texts (PAP)</w:t>
            </w:r>
            <w:r w:rsidRPr="7F50C26A" w:rsidR="2D5CA440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 </w:t>
            </w:r>
          </w:p>
          <w:p w:rsidRPr="00BA6ACC" w:rsidR="005104AA" w:rsidP="7F50C26A" w:rsidRDefault="005104AA" w14:paraId="04D019E6" wp14:textId="19C80AD3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2283A62A">
              <w:rPr>
                <w:rFonts w:cs="Calibri" w:cstheme="minorAscii"/>
                <w:b w:val="0"/>
                <w:bCs w:val="0"/>
                <w:sz w:val="18"/>
                <w:szCs w:val="18"/>
              </w:rPr>
              <w:t>Develop characterisation</w:t>
            </w:r>
            <w:r w:rsidRPr="7F50C26A" w:rsidR="555C9279">
              <w:rPr>
                <w:rFonts w:cs="Calibri" w:cstheme="minorAscii"/>
                <w:b w:val="0"/>
                <w:bCs w:val="0"/>
                <w:sz w:val="18"/>
                <w:szCs w:val="18"/>
              </w:rPr>
              <w:t>/design</w:t>
            </w:r>
            <w:r w:rsidRPr="7F50C26A" w:rsidR="2283A62A">
              <w:rPr>
                <w:rFonts w:cs="Calibri" w:cstheme="minorAscii"/>
                <w:b w:val="0"/>
                <w:bCs w:val="0"/>
                <w:sz w:val="18"/>
                <w:szCs w:val="18"/>
              </w:rPr>
              <w:t>, and artistic intentions for PAP extracts.</w:t>
            </w:r>
            <w:r w:rsidRPr="7F50C26A" w:rsidR="51AC31B2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 </w:t>
            </w:r>
            <w:r w:rsidRPr="7F50C26A" w:rsidR="51AC31B2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Evidence in Q2 and 3 of concept proforma.</w:t>
            </w:r>
          </w:p>
          <w:p w:rsidRPr="00BA6ACC" w:rsidR="005104AA" w:rsidP="7F50C26A" w:rsidRDefault="005104AA" w14:paraId="66ABBA0F" wp14:textId="4F2221A2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</w:p>
          <w:p w:rsidRPr="00BA6ACC" w:rsidR="005104AA" w:rsidP="7F50C26A" w:rsidRDefault="005104AA" w14:paraId="2E4B96CC" wp14:textId="03019C2B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591B9744">
              <w:rPr>
                <w:rFonts w:cs="Calibri" w:cstheme="minorAscii"/>
                <w:b w:val="0"/>
                <w:bCs w:val="0"/>
                <w:sz w:val="18"/>
                <w:szCs w:val="18"/>
              </w:rPr>
              <w:t>Explore, develop and rehearse</w:t>
            </w:r>
            <w:r w:rsidRPr="7F50C26A" w:rsidR="177116BD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 both extracts for PAP.</w:t>
            </w:r>
            <w:r w:rsidRPr="7F50C26A" w:rsidR="0D24E83F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 </w:t>
            </w:r>
            <w:r w:rsidRPr="7F50C26A" w:rsidR="0D24E83F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Evidence in Q4 of concept proforma.</w:t>
            </w:r>
          </w:p>
          <w:p w:rsidRPr="00BA6ACC" w:rsidR="005104AA" w:rsidP="7F50C26A" w:rsidRDefault="005104AA" w14:paraId="3E960E1E" wp14:textId="0C55EC69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  <w:r w:rsidRPr="7F50C26A" w:rsidR="591B9744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 </w:t>
            </w:r>
          </w:p>
          <w:p w:rsidRPr="00BA6ACC" w:rsidR="005104AA" w:rsidP="7F50C26A" w:rsidRDefault="005104AA" w14:paraId="246C9A21" wp14:textId="25956BB3">
            <w:pPr>
              <w:pStyle w:val="Normal"/>
              <w:ind/>
              <w:jc w:val="center"/>
              <w:rPr>
                <w:b w:val="1"/>
                <w:bCs w:val="1"/>
                <w:sz w:val="18"/>
                <w:szCs w:val="18"/>
              </w:rPr>
            </w:pPr>
            <w:r w:rsidRPr="7F50C26A" w:rsidR="2BA0722B">
              <w:rPr>
                <w:b w:val="1"/>
                <w:bCs w:val="1"/>
                <w:sz w:val="18"/>
                <w:szCs w:val="18"/>
              </w:rPr>
              <w:t>Preparation for C3: Performance and Response (Written Exam)</w:t>
            </w:r>
          </w:p>
          <w:p w:rsidRPr="00BA6ACC" w:rsidR="005104AA" w:rsidP="7F50C26A" w:rsidRDefault="005104AA" w14:paraId="3E745F87" wp14:textId="3D54CDAE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  <w:r w:rsidRPr="7F50C26A" w:rsidR="6CFB8CF9">
              <w:rPr>
                <w:rFonts w:cs="Calibri" w:cstheme="minorAscii"/>
                <w:b w:val="0"/>
                <w:bCs w:val="0"/>
                <w:sz w:val="18"/>
                <w:szCs w:val="18"/>
              </w:rPr>
              <w:t>W</w:t>
            </w:r>
            <w:r w:rsidRPr="7F50C26A" w:rsidR="2BA0722B">
              <w:rPr>
                <w:rFonts w:cs="Calibri" w:cstheme="minorAscii"/>
                <w:b w:val="0"/>
                <w:bCs w:val="0"/>
                <w:sz w:val="18"/>
                <w:szCs w:val="18"/>
              </w:rPr>
              <w:t>atch, evaluate and analyse professional theatre performance</w:t>
            </w:r>
            <w:r w:rsidRPr="7F50C26A" w:rsidR="7474B9C0">
              <w:rPr>
                <w:rFonts w:cs="Calibri" w:cstheme="minorAscii"/>
                <w:b w:val="0"/>
                <w:bCs w:val="0"/>
                <w:sz w:val="18"/>
                <w:szCs w:val="18"/>
              </w:rPr>
              <w:t>.</w:t>
            </w:r>
            <w:r w:rsidRPr="7F50C26A" w:rsidR="2BA0722B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  Improve quality of specific detailed examples and depth of analy</w:t>
            </w:r>
            <w:r w:rsidRPr="7F50C26A" w:rsidR="3759BCFA">
              <w:rPr>
                <w:rFonts w:cs="Calibri" w:cstheme="minorAscii"/>
                <w:b w:val="0"/>
                <w:bCs w:val="0"/>
                <w:sz w:val="18"/>
                <w:szCs w:val="18"/>
              </w:rPr>
              <w:t>sis.</w:t>
            </w:r>
            <w:r w:rsidRPr="7F50C26A" w:rsidR="21AC30CF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 </w:t>
            </w:r>
          </w:p>
          <w:p w:rsidRPr="00BA6ACC" w:rsidR="005104AA" w:rsidP="7F50C26A" w:rsidRDefault="005104AA" w14:paraId="601DC525" wp14:textId="10AF57C8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21AC30CF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(</w:t>
            </w:r>
            <w:proofErr w:type="gramStart"/>
            <w:r w:rsidRPr="7F50C26A" w:rsidR="21AC30CF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lesson</w:t>
            </w:r>
            <w:proofErr w:type="gramEnd"/>
            <w:r w:rsidRPr="7F50C26A" w:rsidR="21AC30CF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 xml:space="preserve"> starters)</w:t>
            </w:r>
          </w:p>
          <w:p w:rsidRPr="00BA6ACC" w:rsidR="005104AA" w:rsidP="7F50C26A" w:rsidRDefault="005104AA" w14:paraId="00CC0058" wp14:textId="195F026E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</w:p>
          <w:p w:rsidRPr="00BA6ACC" w:rsidR="005104AA" w:rsidP="7F50C26A" w:rsidRDefault="005104AA" w14:paraId="3C020A1F" wp14:textId="146B0E6C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  <w:r w:rsidRPr="7F50C26A" w:rsidR="7BE1F361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Revise knowledge of plot/characters/themes and contexts of Blood Brothers </w:t>
            </w:r>
            <w:r w:rsidRPr="7F50C26A" w:rsidR="7BE1F361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(homework tasks)</w:t>
            </w:r>
          </w:p>
        </w:tc>
        <w:tc>
          <w:tcPr>
            <w:tcW w:w="2988" w:type="dxa"/>
            <w:shd w:val="clear" w:color="auto" w:fill="E5B8B7" w:themeFill="accent2" w:themeFillTint="66"/>
            <w:tcMar/>
          </w:tcPr>
          <w:p w:rsidRPr="00E92C74" w:rsidR="005104AA" w:rsidP="7F50C26A" w:rsidRDefault="005104AA" w14:paraId="751325B8" wp14:textId="54C5C979">
            <w:pPr>
              <w:pStyle w:val="ListParagraph"/>
              <w:ind w:left="0"/>
              <w:jc w:val="center"/>
              <w:rPr>
                <w:rFonts w:cs="Calibri" w:cstheme="minorAscii"/>
                <w:b w:val="1"/>
                <w:bCs w:val="1"/>
                <w:sz w:val="18"/>
                <w:szCs w:val="18"/>
              </w:rPr>
            </w:pPr>
            <w:r w:rsidRPr="7F50C26A" w:rsidR="09F8B99A">
              <w:rPr>
                <w:rFonts w:cs="Calibri" w:cstheme="minorAscii"/>
                <w:b w:val="1"/>
                <w:bCs w:val="1"/>
                <w:sz w:val="18"/>
                <w:szCs w:val="18"/>
              </w:rPr>
              <w:t xml:space="preserve">Assessment of C2: </w:t>
            </w:r>
            <w:r w:rsidRPr="7F50C26A" w:rsidR="09F8B99A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Presenting and Performing Texts (PAP)</w:t>
            </w:r>
          </w:p>
          <w:p w:rsidRPr="00E92C74" w:rsidR="005104AA" w:rsidP="7F50C26A" w:rsidRDefault="005104AA" w14:paraId="66143E5E" wp14:textId="0ED25489">
            <w:pPr>
              <w:pStyle w:val="Normal"/>
              <w:jc w:val="center"/>
              <w:rPr>
                <w:sz w:val="18"/>
                <w:szCs w:val="18"/>
              </w:rPr>
            </w:pPr>
            <w:r w:rsidRPr="7F50C26A" w:rsidR="64D71787">
              <w:rPr>
                <w:sz w:val="18"/>
                <w:szCs w:val="18"/>
              </w:rPr>
              <w:t xml:space="preserve">Perform </w:t>
            </w:r>
            <w:r w:rsidRPr="7F50C26A" w:rsidR="56D91B2A">
              <w:rPr>
                <w:sz w:val="18"/>
                <w:szCs w:val="18"/>
              </w:rPr>
              <w:t xml:space="preserve">final </w:t>
            </w:r>
            <w:r w:rsidRPr="7F50C26A" w:rsidR="3FCF7B28">
              <w:rPr>
                <w:sz w:val="18"/>
                <w:szCs w:val="18"/>
              </w:rPr>
              <w:t>PAP</w:t>
            </w:r>
            <w:r w:rsidRPr="7F50C26A" w:rsidR="56D91B2A">
              <w:rPr>
                <w:sz w:val="18"/>
                <w:szCs w:val="18"/>
              </w:rPr>
              <w:t xml:space="preserve"> performance. (1</w:t>
            </w:r>
            <w:r w:rsidRPr="7F50C26A" w:rsidR="0A2FA7FB">
              <w:rPr>
                <w:sz w:val="18"/>
                <w:szCs w:val="18"/>
              </w:rPr>
              <w:t>-2</w:t>
            </w:r>
            <w:r w:rsidRPr="7F50C26A" w:rsidR="56D91B2A">
              <w:rPr>
                <w:sz w:val="18"/>
                <w:szCs w:val="18"/>
              </w:rPr>
              <w:t xml:space="preserve"> hour</w:t>
            </w:r>
            <w:r w:rsidRPr="7F50C26A" w:rsidR="45717026">
              <w:rPr>
                <w:sz w:val="18"/>
                <w:szCs w:val="18"/>
              </w:rPr>
              <w:t>s</w:t>
            </w:r>
            <w:r w:rsidRPr="7F50C26A" w:rsidR="56D91B2A">
              <w:rPr>
                <w:sz w:val="18"/>
                <w:szCs w:val="18"/>
              </w:rPr>
              <w:t xml:space="preserve"> off timetable</w:t>
            </w:r>
            <w:r w:rsidRPr="7F50C26A" w:rsidR="2D992C19">
              <w:rPr>
                <w:sz w:val="18"/>
                <w:szCs w:val="18"/>
              </w:rPr>
              <w:t xml:space="preserve"> plus possible evening performance).</w:t>
            </w:r>
          </w:p>
          <w:p w:rsidRPr="00E92C74" w:rsidR="005104AA" w:rsidP="7F50C26A" w:rsidRDefault="005104AA" w14:paraId="684D8F3C" wp14:textId="25956BB3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  <w:r w:rsidRPr="7F50C26A" w:rsidR="7C303C59">
              <w:rPr>
                <w:b w:val="1"/>
                <w:bCs w:val="1"/>
                <w:sz w:val="18"/>
                <w:szCs w:val="18"/>
              </w:rPr>
              <w:t xml:space="preserve">Preparation for C3: </w:t>
            </w:r>
            <w:r w:rsidRPr="7F50C26A" w:rsidR="4957500A">
              <w:rPr>
                <w:b w:val="1"/>
                <w:bCs w:val="1"/>
                <w:sz w:val="18"/>
                <w:szCs w:val="18"/>
              </w:rPr>
              <w:t>Performance and Response (Written Exam)</w:t>
            </w:r>
          </w:p>
          <w:p w:rsidRPr="00E92C74" w:rsidR="005104AA" w:rsidP="7F50C26A" w:rsidRDefault="005104AA" w14:paraId="69C31CF5" wp14:textId="3D54CDAE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  <w:r w:rsidRPr="7F50C26A" w:rsidR="44ED3E04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Watch, evaluate and analyse professional theatre performance.  Improve quality of specific detailed examples and depth of analysis. </w:t>
            </w:r>
          </w:p>
          <w:p w:rsidRPr="00E92C74" w:rsidR="005104AA" w:rsidP="7F50C26A" w:rsidRDefault="005104AA" w14:paraId="511D7057" wp14:textId="21083288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</w:p>
          <w:p w:rsidRPr="00E92C74" w:rsidR="005104AA" w:rsidP="7F50C26A" w:rsidRDefault="005104AA" w14:paraId="4E7279BD" wp14:textId="52152CB5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44ED3E04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 xml:space="preserve">Develop essay structure and extended response, using targets from </w:t>
            </w:r>
            <w:proofErr w:type="spellStart"/>
            <w:r w:rsidRPr="7F50C26A" w:rsidR="44ED3E04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>Yr</w:t>
            </w:r>
            <w:proofErr w:type="spellEnd"/>
            <w:r w:rsidRPr="7F50C26A" w:rsidR="44ED3E04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 xml:space="preserve"> 11 Trial Exam experience</w:t>
            </w:r>
            <w:r w:rsidRPr="7F50C26A" w:rsidR="44ED3E04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.</w:t>
            </w:r>
          </w:p>
          <w:p w:rsidRPr="00E92C74" w:rsidR="005104AA" w:rsidP="7F50C26A" w:rsidRDefault="005104AA" w14:paraId="3F788ADF" wp14:textId="195F026E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</w:p>
          <w:p w:rsidRPr="00E92C74" w:rsidR="005104AA" w:rsidP="7F50C26A" w:rsidRDefault="005104AA" w14:paraId="2B62808A" wp14:textId="5027B4B6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44ED3E04">
              <w:rPr>
                <w:rFonts w:cs="Calibri" w:cstheme="minorAscii"/>
                <w:b w:val="0"/>
                <w:bCs w:val="0"/>
                <w:sz w:val="18"/>
                <w:szCs w:val="18"/>
              </w:rPr>
              <w:t>Revise knowledge of plot/characters/themes and contexts of Blood Brothers.</w:t>
            </w:r>
          </w:p>
          <w:p w:rsidRPr="00E92C74" w:rsidR="005104AA" w:rsidP="7F50C26A" w:rsidRDefault="005104AA" w14:paraId="455F4671" wp14:textId="1868A79A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2DE1845F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Revise application of knowledge in exam questions, using targets from </w:t>
            </w:r>
            <w:proofErr w:type="spellStart"/>
            <w:r w:rsidRPr="7F50C26A" w:rsidR="2DE1845F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>Yr</w:t>
            </w:r>
            <w:proofErr w:type="spellEnd"/>
            <w:r w:rsidRPr="7F50C26A" w:rsidR="2DE1845F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 xml:space="preserve"> 11 Trial Exam experience</w:t>
            </w:r>
            <w:r w:rsidRPr="7F50C26A" w:rsidR="2DE1845F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.</w:t>
            </w:r>
          </w:p>
        </w:tc>
        <w:tc>
          <w:tcPr>
            <w:tcW w:w="3588" w:type="dxa"/>
            <w:shd w:val="clear" w:color="auto" w:fill="FDE9D9" w:themeFill="accent6" w:themeFillTint="33"/>
            <w:tcMar/>
          </w:tcPr>
          <w:p w:rsidR="115F39A3" w:rsidP="7F50C26A" w:rsidRDefault="115F39A3" w14:paraId="2CA945F6" w14:textId="34127386">
            <w:pPr>
              <w:pStyle w:val="Normal"/>
              <w:jc w:val="center"/>
              <w:rPr>
                <w:b w:val="1"/>
                <w:bCs w:val="1"/>
                <w:sz w:val="18"/>
                <w:szCs w:val="18"/>
              </w:rPr>
            </w:pPr>
            <w:r w:rsidRPr="7F50C26A" w:rsidR="115F39A3">
              <w:rPr>
                <w:b w:val="1"/>
                <w:bCs w:val="1"/>
                <w:sz w:val="18"/>
                <w:szCs w:val="18"/>
              </w:rPr>
              <w:t>Preparation for C3: Performance and Response (Written Exam)</w:t>
            </w:r>
          </w:p>
          <w:p w:rsidR="115F39A3" w:rsidP="7F50C26A" w:rsidRDefault="115F39A3" w14:paraId="15F5633A" w14:textId="3D54CDAE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  <w:r w:rsidRPr="7F50C26A" w:rsidR="115F39A3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Watch, evaluate and analyse professional theatre performance.  Improve quality of specific detailed examples and depth of analysis. </w:t>
            </w:r>
          </w:p>
          <w:p w:rsidR="7DEB1CD1" w:rsidP="7F50C26A" w:rsidRDefault="7DEB1CD1" w14:paraId="78354C1A" w14:textId="0A8AD2B6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</w:p>
          <w:p w:rsidR="115F39A3" w:rsidP="7F50C26A" w:rsidRDefault="115F39A3" w14:paraId="488C5CBC" w14:textId="52152CB5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115F39A3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 xml:space="preserve">Develop essay structure and extended response, using targets from </w:t>
            </w:r>
            <w:proofErr w:type="spellStart"/>
            <w:r w:rsidRPr="7F50C26A" w:rsidR="115F39A3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>Yr</w:t>
            </w:r>
            <w:proofErr w:type="spellEnd"/>
            <w:r w:rsidRPr="7F50C26A" w:rsidR="115F39A3">
              <w:rPr>
                <w:rFonts w:cs="Calibri" w:cstheme="minorAscii"/>
                <w:b w:val="0"/>
                <w:bCs w:val="0"/>
                <w:i w:val="0"/>
                <w:iCs w:val="0"/>
                <w:sz w:val="18"/>
                <w:szCs w:val="18"/>
              </w:rPr>
              <w:t xml:space="preserve"> 11 Trial Exam experience</w:t>
            </w:r>
            <w:r w:rsidRPr="7F50C26A" w:rsidR="115F39A3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.</w:t>
            </w:r>
          </w:p>
          <w:p w:rsidR="7DEB1CD1" w:rsidP="7F50C26A" w:rsidRDefault="7DEB1CD1" w14:paraId="21D08300" w14:textId="195F026E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sz w:val="18"/>
                <w:szCs w:val="18"/>
              </w:rPr>
            </w:pPr>
          </w:p>
          <w:p w:rsidR="115F39A3" w:rsidP="7F50C26A" w:rsidRDefault="115F39A3" w14:paraId="0FEAB3FB" w14:textId="5027B4B6">
            <w:pPr>
              <w:pStyle w:val="ListParagraph"/>
              <w:ind w:left="0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115F39A3">
              <w:rPr>
                <w:rFonts w:cs="Calibri" w:cstheme="minorAscii"/>
                <w:b w:val="0"/>
                <w:bCs w:val="0"/>
                <w:sz w:val="18"/>
                <w:szCs w:val="18"/>
              </w:rPr>
              <w:t>Revise knowledge of plot/characters/themes and contexts of Blood Brothers.</w:t>
            </w:r>
          </w:p>
          <w:p w:rsidR="115F39A3" w:rsidP="7F50C26A" w:rsidRDefault="115F39A3" w14:paraId="79ED240A" w14:textId="2D445E94">
            <w:pPr>
              <w:pStyle w:val="Normal"/>
              <w:jc w:val="center"/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</w:pPr>
            <w:r w:rsidRPr="7F50C26A" w:rsidR="115F39A3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Revise application of knowledge in exam questions, using targets from </w:t>
            </w:r>
            <w:proofErr w:type="spellStart"/>
            <w:r w:rsidRPr="7F50C26A" w:rsidR="115F39A3">
              <w:rPr>
                <w:rFonts w:cs="Calibri" w:cstheme="minorAscii"/>
                <w:b w:val="0"/>
                <w:bCs w:val="0"/>
                <w:sz w:val="18"/>
                <w:szCs w:val="18"/>
              </w:rPr>
              <w:t>Yr</w:t>
            </w:r>
            <w:proofErr w:type="spellEnd"/>
            <w:r w:rsidRPr="7F50C26A" w:rsidR="115F39A3">
              <w:rPr>
                <w:rFonts w:cs="Calibri" w:cstheme="minorAscii"/>
                <w:b w:val="0"/>
                <w:bCs w:val="0"/>
                <w:sz w:val="18"/>
                <w:szCs w:val="18"/>
              </w:rPr>
              <w:t xml:space="preserve"> 11 Trial Exam experience</w:t>
            </w:r>
            <w:r w:rsidRPr="7F50C26A" w:rsidR="115F39A3">
              <w:rPr>
                <w:rFonts w:cs="Calibri" w:cstheme="minorAscii"/>
                <w:b w:val="0"/>
                <w:bCs w:val="0"/>
                <w:i w:val="1"/>
                <w:iCs w:val="1"/>
                <w:sz w:val="18"/>
                <w:szCs w:val="18"/>
              </w:rPr>
              <w:t>.</w:t>
            </w:r>
          </w:p>
          <w:p w:rsidR="7DEB1CD1" w:rsidP="7F50C26A" w:rsidRDefault="7DEB1CD1" w14:paraId="7C565513" w14:textId="5FB3137C">
            <w:pPr>
              <w:pStyle w:val="Normal"/>
              <w:jc w:val="center"/>
              <w:rPr>
                <w:sz w:val="20"/>
                <w:szCs w:val="20"/>
              </w:rPr>
            </w:pPr>
          </w:p>
        </w:tc>
      </w:tr>
      <w:tr w:rsidR="5D7441B2" w:rsidTr="7F50C26A" w14:paraId="378EC999">
        <w:trPr>
          <w:trHeight w:val="510"/>
        </w:trPr>
        <w:tc>
          <w:tcPr>
            <w:tcW w:w="2644" w:type="dxa"/>
            <w:shd w:val="clear" w:color="auto" w:fill="EEECE1" w:themeFill="background2"/>
            <w:tcMar/>
            <w:vAlign w:val="top"/>
          </w:tcPr>
          <w:p w:rsidR="0EFEC830" w:rsidP="5D7441B2" w:rsidRDefault="0EFEC830" w14:paraId="7B596D3B" w14:textId="41151787">
            <w:pPr>
              <w:pStyle w:val="Normal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5D7441B2" w:rsidR="0EFEC830">
              <w:rPr>
                <w:rFonts w:ascii="Calibri" w:hAnsi="Calibri"/>
                <w:b w:val="1"/>
                <w:bCs w:val="1"/>
                <w:sz w:val="20"/>
                <w:szCs w:val="20"/>
              </w:rPr>
              <w:t>Work Due/Key Events</w:t>
            </w:r>
          </w:p>
        </w:tc>
        <w:tc>
          <w:tcPr>
            <w:tcW w:w="2850" w:type="dxa"/>
            <w:shd w:val="clear" w:color="auto" w:fill="EEECE1" w:themeFill="background2"/>
            <w:tcMar/>
            <w:vAlign w:val="top"/>
          </w:tcPr>
          <w:p w:rsidR="0EFEC830" w:rsidP="5D7441B2" w:rsidRDefault="0EFEC830" w14:paraId="00B40051" w14:textId="61D59A33">
            <w:pPr>
              <w:pStyle w:val="Normal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5D7441B2" w:rsidR="0EFEC830">
              <w:rPr>
                <w:rFonts w:ascii="Calibri" w:hAnsi="Calibri"/>
                <w:b w:val="1"/>
                <w:bCs w:val="1"/>
                <w:sz w:val="20"/>
                <w:szCs w:val="20"/>
              </w:rPr>
              <w:t>Work Due/Key Events</w:t>
            </w:r>
          </w:p>
        </w:tc>
        <w:tc>
          <w:tcPr>
            <w:tcW w:w="3000" w:type="dxa"/>
            <w:shd w:val="clear" w:color="auto" w:fill="EEECE1" w:themeFill="background2"/>
            <w:tcMar/>
            <w:vAlign w:val="top"/>
          </w:tcPr>
          <w:p w:rsidR="0EFEC830" w:rsidP="5D7441B2" w:rsidRDefault="0EFEC830" w14:paraId="0D8D98B0" w14:textId="40626ECE">
            <w:pPr>
              <w:pStyle w:val="Normal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5D7441B2" w:rsidR="0EFEC830">
              <w:rPr>
                <w:rFonts w:ascii="Calibri" w:hAnsi="Calibri"/>
                <w:b w:val="1"/>
                <w:bCs w:val="1"/>
                <w:sz w:val="20"/>
                <w:szCs w:val="20"/>
              </w:rPr>
              <w:t>Work Due/Key Events</w:t>
            </w:r>
          </w:p>
        </w:tc>
        <w:tc>
          <w:tcPr>
            <w:tcW w:w="2988" w:type="dxa"/>
            <w:shd w:val="clear" w:color="auto" w:fill="EEECE1" w:themeFill="background2"/>
            <w:tcMar/>
            <w:vAlign w:val="top"/>
          </w:tcPr>
          <w:p w:rsidR="0EFEC830" w:rsidP="5D7441B2" w:rsidRDefault="0EFEC830" w14:paraId="48E2D042" w14:textId="0D2F65A9">
            <w:pPr>
              <w:pStyle w:val="Normal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5D7441B2" w:rsidR="0EFEC830">
              <w:rPr>
                <w:rFonts w:ascii="Calibri" w:hAnsi="Calibri"/>
                <w:b w:val="1"/>
                <w:bCs w:val="1"/>
                <w:sz w:val="20"/>
                <w:szCs w:val="20"/>
              </w:rPr>
              <w:t>Work Due/Key Events</w:t>
            </w:r>
          </w:p>
        </w:tc>
        <w:tc>
          <w:tcPr>
            <w:tcW w:w="3588" w:type="dxa"/>
            <w:shd w:val="clear" w:color="auto" w:fill="EEECE1" w:themeFill="background2"/>
            <w:tcMar/>
            <w:vAlign w:val="top"/>
          </w:tcPr>
          <w:p w:rsidR="03B0E9B5" w:rsidP="7DEB1CD1" w:rsidRDefault="03B0E9B5" w14:paraId="5F1F3F79" w14:textId="02016988">
            <w:pPr>
              <w:pStyle w:val="Normal"/>
              <w:jc w:val="center"/>
              <w:rPr>
                <w:rFonts w:ascii="Calibri" w:hAnsi="Calibri"/>
                <w:b w:val="1"/>
                <w:bCs w:val="1"/>
                <w:sz w:val="20"/>
                <w:szCs w:val="20"/>
              </w:rPr>
            </w:pPr>
            <w:r w:rsidRPr="7DEB1CD1" w:rsidR="03B0E9B5">
              <w:rPr>
                <w:rFonts w:ascii="Calibri" w:hAnsi="Calibri"/>
                <w:b w:val="1"/>
                <w:bCs w:val="1"/>
                <w:sz w:val="20"/>
                <w:szCs w:val="20"/>
              </w:rPr>
              <w:t>Work Due/Key Events</w:t>
            </w:r>
          </w:p>
        </w:tc>
      </w:tr>
      <w:tr xmlns:wp14="http://schemas.microsoft.com/office/word/2010/wordml" w:rsidR="00BA6ACC" w:rsidTr="7F50C26A" w14:paraId="1BF3B4D5" wp14:textId="77777777">
        <w:trPr>
          <w:trHeight w:val="1269"/>
        </w:trPr>
        <w:tc>
          <w:tcPr>
            <w:tcW w:w="2644" w:type="dxa"/>
            <w:shd w:val="clear" w:color="auto" w:fill="B6DDE8" w:themeFill="accent5" w:themeFillTint="66"/>
            <w:tcMar/>
          </w:tcPr>
          <w:p w:rsidRPr="008C3247" w:rsidR="00B86D1B" w:rsidP="03F46771" w:rsidRDefault="005104AA" w14:paraId="762A52CA" wp14:textId="663EF061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F46771" w:rsidR="34A7FC56"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  <w:t>Final Version of portfolio for Devising Drama submitted.</w:t>
            </w:r>
          </w:p>
          <w:p w:rsidRPr="008C3247" w:rsidR="00B86D1B" w:rsidP="03F46771" w:rsidRDefault="005104AA" w14:paraId="7EB9B701" wp14:textId="18D08F6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3F46771" w:rsidR="34A7FC56"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  <w:t>Completion of a full mock exam paper.</w:t>
            </w:r>
          </w:p>
        </w:tc>
        <w:tc>
          <w:tcPr>
            <w:tcW w:w="2850" w:type="dxa"/>
            <w:shd w:val="clear" w:color="auto" w:fill="B6DDE8" w:themeFill="accent5" w:themeFillTint="66"/>
            <w:tcMar/>
          </w:tcPr>
          <w:p w:rsidRPr="00E85B33" w:rsidR="008904CD" w:rsidP="03F46771" w:rsidRDefault="005104AA" w14:paraId="63AFCBD5" wp14:textId="7C5DFC95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F46771" w:rsidR="34BB41E7"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  <w:t>Complete Year 11 Trial Exam.</w:t>
            </w:r>
          </w:p>
          <w:p w:rsidRPr="00E85B33" w:rsidR="008904CD" w:rsidP="03F46771" w:rsidRDefault="005104AA" w14:paraId="431D506E" wp14:textId="4C53DC89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3F46771" w:rsidR="19EB0C4B"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  <w:t>Select script, extract and character for C2: Presenting and Performing Texts (PAP</w:t>
            </w:r>
            <w:r w:rsidRPr="03F46771" w:rsidR="465D6236"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  <w:t>)</w:t>
            </w:r>
          </w:p>
          <w:p w:rsidRPr="00E85B33" w:rsidR="008904CD" w:rsidP="03F46771" w:rsidRDefault="005104AA" w14:paraId="68E861F7" wp14:textId="2F4DBE5A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3F46771" w:rsidR="1B6F25CB">
              <w:rPr>
                <w:rFonts w:ascii="Calibri" w:hAnsi="Calibri"/>
                <w:b w:val="0"/>
                <w:bCs w:val="0"/>
                <w:i w:val="0"/>
                <w:iCs w:val="0"/>
                <w:sz w:val="16"/>
                <w:szCs w:val="16"/>
              </w:rPr>
              <w:t>Complete draft Q1 of concept proforma (PAP)</w:t>
            </w:r>
          </w:p>
        </w:tc>
        <w:tc>
          <w:tcPr>
            <w:tcW w:w="3000" w:type="dxa"/>
            <w:shd w:val="clear" w:color="auto" w:fill="E5B8B7" w:themeFill="accent2" w:themeFillTint="66"/>
            <w:tcMar/>
          </w:tcPr>
          <w:p w:rsidR="06BE51DB" w:rsidP="03F46771" w:rsidRDefault="06BE51DB" w14:paraId="0782D361" w14:textId="59E21C6E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F46771" w:rsidR="06BE51DB">
              <w:rPr>
                <w:rFonts w:cs="Calibri" w:cstheme="minorAscii"/>
                <w:b w:val="0"/>
                <w:bCs w:val="0"/>
                <w:i w:val="0"/>
                <w:iCs w:val="0"/>
                <w:sz w:val="16"/>
                <w:szCs w:val="16"/>
              </w:rPr>
              <w:t>Complete draft of full concept proforma (PAP).</w:t>
            </w:r>
          </w:p>
          <w:p w:rsidRPr="00B90235" w:rsidR="00963E24" w:rsidP="03F46771" w:rsidRDefault="005104AA" w14:paraId="472224EE" wp14:textId="6DD0C465">
            <w:pPr>
              <w:pStyle w:val="Normal"/>
              <w:rPr>
                <w:rFonts w:cs="Calibri" w:cstheme="minorAscii"/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3F46771" w:rsidR="06BE51DB">
              <w:rPr>
                <w:rFonts w:cs="Calibri" w:cstheme="minorAscii"/>
                <w:b w:val="0"/>
                <w:bCs w:val="0"/>
                <w:i w:val="0"/>
                <w:iCs w:val="0"/>
                <w:sz w:val="16"/>
                <w:szCs w:val="16"/>
              </w:rPr>
              <w:t>Attend lunchtime and afterschool rehearsals for PAP.</w:t>
            </w:r>
          </w:p>
        </w:tc>
        <w:tc>
          <w:tcPr>
            <w:tcW w:w="2988" w:type="dxa"/>
            <w:shd w:val="clear" w:color="auto" w:fill="E5B8B7" w:themeFill="accent2" w:themeFillTint="66"/>
            <w:tcMar/>
          </w:tcPr>
          <w:p w:rsidR="102FFE7F" w:rsidP="03F46771" w:rsidRDefault="102FFE7F" w14:paraId="45D2577D" w14:textId="581C709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03F46771" w:rsidR="102FFE7F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Completion of finished concept proforma. </w:t>
            </w:r>
          </w:p>
          <w:p w:rsidR="102FFE7F" w:rsidP="03F46771" w:rsidRDefault="102FFE7F" w14:paraId="3E31A7BC" w14:textId="37613F72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3F46771" w:rsidR="102FFE7F">
              <w:rPr>
                <w:b w:val="0"/>
                <w:bCs w:val="0"/>
                <w:i w:val="0"/>
                <w:iCs w:val="0"/>
                <w:sz w:val="16"/>
                <w:szCs w:val="16"/>
              </w:rPr>
              <w:t>Performance of PAP extracts to a visiting examiner (date to be confirmed)</w:t>
            </w:r>
          </w:p>
          <w:p w:rsidRPr="009502CE" w:rsidR="005104AA" w:rsidP="03F46771" w:rsidRDefault="005104AA" w14:paraId="7D468FB5" wp14:textId="24A5FCC2">
            <w:pPr>
              <w:pStyle w:val="Normal"/>
              <w:rPr>
                <w:b w:val="0"/>
                <w:bCs w:val="0"/>
                <w:i w:val="0"/>
                <w:iCs w:val="0"/>
                <w:sz w:val="16"/>
                <w:szCs w:val="16"/>
              </w:rPr>
            </w:pPr>
            <w:r w:rsidRPr="03F46771" w:rsidR="32BAA80E">
              <w:rPr>
                <w:b w:val="0"/>
                <w:bCs w:val="0"/>
                <w:i w:val="0"/>
                <w:iCs w:val="0"/>
                <w:sz w:val="16"/>
                <w:szCs w:val="16"/>
              </w:rPr>
              <w:t>Easter homework</w:t>
            </w:r>
            <w:r w:rsidRPr="03F46771" w:rsidR="71490529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: Revision of </w:t>
            </w:r>
            <w:r w:rsidRPr="03F46771" w:rsidR="26F5E63A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written paper, </w:t>
            </w:r>
            <w:r w:rsidRPr="03F46771" w:rsidR="26F5E63A">
              <w:rPr>
                <w:b w:val="0"/>
                <w:bCs w:val="0"/>
                <w:i w:val="0"/>
                <w:iCs w:val="0"/>
                <w:sz w:val="16"/>
                <w:szCs w:val="16"/>
              </w:rPr>
              <w:t>completion</w:t>
            </w:r>
            <w:r w:rsidRPr="03F46771" w:rsidR="26F5E63A">
              <w:rPr>
                <w:b w:val="0"/>
                <w:bCs w:val="0"/>
                <w:i w:val="0"/>
                <w:iCs w:val="0"/>
                <w:sz w:val="16"/>
                <w:szCs w:val="16"/>
              </w:rPr>
              <w:t xml:space="preserve"> of a full mock paper.</w:t>
            </w:r>
          </w:p>
        </w:tc>
        <w:tc>
          <w:tcPr>
            <w:tcW w:w="3588" w:type="dxa"/>
            <w:shd w:val="clear" w:color="auto" w:fill="FDE9D9" w:themeFill="accent6" w:themeFillTint="33"/>
            <w:tcMar/>
          </w:tcPr>
          <w:p w:rsidR="38728D43" w:rsidP="7DEB1CD1" w:rsidRDefault="38728D43" w14:paraId="50050C85" w14:textId="0314615F">
            <w:pPr>
              <w:pStyle w:val="Normal"/>
              <w:jc w:val="center"/>
              <w:rPr>
                <w:b w:val="0"/>
                <w:bCs w:val="0"/>
                <w:sz w:val="16"/>
                <w:szCs w:val="16"/>
              </w:rPr>
            </w:pPr>
            <w:r w:rsidRPr="7DEB1CD1" w:rsidR="38728D43">
              <w:rPr>
                <w:b w:val="0"/>
                <w:bCs w:val="0"/>
                <w:sz w:val="16"/>
                <w:szCs w:val="16"/>
              </w:rPr>
              <w:t>Sign NEA declaration forms.</w:t>
            </w:r>
          </w:p>
          <w:p w:rsidR="38728D43" w:rsidP="7DEB1CD1" w:rsidRDefault="38728D43" w14:paraId="79228EB7" w14:textId="118DB1BC">
            <w:pPr>
              <w:pStyle w:val="Normal"/>
              <w:jc w:val="center"/>
              <w:rPr>
                <w:b w:val="0"/>
                <w:bCs w:val="0"/>
                <w:sz w:val="16"/>
                <w:szCs w:val="16"/>
              </w:rPr>
            </w:pPr>
            <w:r w:rsidRPr="7DEB1CD1" w:rsidR="38728D43">
              <w:rPr>
                <w:b w:val="0"/>
                <w:bCs w:val="0"/>
                <w:sz w:val="16"/>
                <w:szCs w:val="16"/>
              </w:rPr>
              <w:t>C3: Performance and Response (Written Exam) - Monday 15</w:t>
            </w:r>
            <w:r w:rsidRPr="7DEB1CD1" w:rsidR="38728D43">
              <w:rPr>
                <w:b w:val="0"/>
                <w:bCs w:val="0"/>
                <w:sz w:val="16"/>
                <w:szCs w:val="16"/>
                <w:vertAlign w:val="superscript"/>
              </w:rPr>
              <w:t>th</w:t>
            </w:r>
            <w:r w:rsidRPr="7DEB1CD1" w:rsidR="38728D43">
              <w:rPr>
                <w:b w:val="0"/>
                <w:bCs w:val="0"/>
                <w:sz w:val="16"/>
                <w:szCs w:val="16"/>
              </w:rPr>
              <w:t xml:space="preserve"> May</w:t>
            </w:r>
          </w:p>
          <w:p w:rsidR="7DEB1CD1" w:rsidP="7DEB1CD1" w:rsidRDefault="7DEB1CD1" w14:paraId="62D901A9" w14:textId="38685E48">
            <w:pPr>
              <w:pStyle w:val="Normal"/>
              <w:jc w:val="center"/>
              <w:rPr>
                <w:sz w:val="18"/>
                <w:szCs w:val="18"/>
              </w:rPr>
            </w:pPr>
          </w:p>
        </w:tc>
      </w:tr>
    </w:tbl>
    <w:p xmlns:wp14="http://schemas.microsoft.com/office/word/2010/wordml" w:rsidR="00A74C10" w:rsidP="005D72EC" w:rsidRDefault="00A74C10" w14:paraId="5A39BBE3" wp14:textId="77777777">
      <w:bookmarkStart w:name="_GoBack" w:id="0"/>
      <w:bookmarkEnd w:id="0"/>
    </w:p>
    <w:sectPr w:rsidR="00A74C10" w:rsidSect="00EE2381">
      <w:pgSz w:w="16838" w:h="11906" w:orient="landscape"/>
      <w:pgMar w:top="720" w:right="720" w:bottom="720" w:left="720" w:header="283" w:footer="113" w:gutter="0"/>
      <w:cols w:space="708"/>
      <w:docGrid w:linePitch="360"/>
      <w:headerReference w:type="default" r:id="Raf468c36e0c043c2"/>
      <w:footerReference w:type="default" r:id="R8d5ca75a45de4cf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E92C74" w:rsidP="00E71FE8" w:rsidRDefault="00E92C74" w14:paraId="0D0B940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E92C74" w:rsidP="00E71FE8" w:rsidRDefault="00E92C74" w14:paraId="0E27B00A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4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161BDF9" w:rsidTr="5161BDF9" w14:paraId="21964DE3">
      <w:trPr>
        <w:trHeight w:val="300"/>
      </w:trPr>
      <w:tc>
        <w:tcPr>
          <w:tcW w:w="5130" w:type="dxa"/>
          <w:tcMar/>
        </w:tcPr>
        <w:p w:rsidR="5161BDF9" w:rsidP="5161BDF9" w:rsidRDefault="5161BDF9" w14:paraId="24EB3454" w14:textId="28806B5C">
          <w:pPr>
            <w:pStyle w:val="Header"/>
            <w:bidi w:val="0"/>
            <w:ind w:left="-115"/>
            <w:jc w:val="left"/>
          </w:pPr>
        </w:p>
      </w:tc>
      <w:tc>
        <w:tcPr>
          <w:tcW w:w="5130" w:type="dxa"/>
          <w:tcMar/>
        </w:tcPr>
        <w:p w:rsidR="5161BDF9" w:rsidP="5161BDF9" w:rsidRDefault="5161BDF9" w14:paraId="45A34598" w14:textId="6CBBFE20">
          <w:pPr>
            <w:pStyle w:val="Header"/>
            <w:bidi w:val="0"/>
            <w:jc w:val="center"/>
          </w:pPr>
        </w:p>
      </w:tc>
      <w:tc>
        <w:tcPr>
          <w:tcW w:w="5130" w:type="dxa"/>
          <w:tcMar/>
        </w:tcPr>
        <w:p w:rsidR="5161BDF9" w:rsidP="5161BDF9" w:rsidRDefault="5161BDF9" w14:paraId="6A42988E" w14:textId="6F1AED8A">
          <w:pPr>
            <w:pStyle w:val="Header"/>
            <w:bidi w:val="0"/>
            <w:ind w:right="-115"/>
            <w:jc w:val="right"/>
          </w:pPr>
        </w:p>
      </w:tc>
    </w:tr>
  </w:tbl>
  <w:p w:rsidR="5161BDF9" w:rsidP="5161BDF9" w:rsidRDefault="5161BDF9" w14:paraId="7EB61DE4" w14:textId="76F483D7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E92C74" w:rsidP="00E71FE8" w:rsidRDefault="00E92C74" w14:paraId="44EAFD9C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E92C74" w:rsidP="00E71FE8" w:rsidRDefault="00E92C74" w14:paraId="4B94D5A5" wp14:textId="77777777">
      <w:pPr>
        <w:spacing w:after="0" w:line="240" w:lineRule="auto"/>
      </w:pPr>
      <w:r>
        <w:continuationSeparator/>
      </w:r>
    </w:p>
  </w:footnote>
</w:footnotes>
</file>

<file path=word/header4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5130"/>
      <w:gridCol w:w="5130"/>
      <w:gridCol w:w="5130"/>
    </w:tblGrid>
    <w:tr w:rsidR="5161BDF9" w:rsidTr="5161BDF9" w14:paraId="110C61A1">
      <w:trPr>
        <w:trHeight w:val="300"/>
      </w:trPr>
      <w:tc>
        <w:tcPr>
          <w:tcW w:w="5130" w:type="dxa"/>
          <w:tcMar/>
        </w:tcPr>
        <w:p w:rsidR="5161BDF9" w:rsidP="5161BDF9" w:rsidRDefault="5161BDF9" w14:paraId="4329F09A" w14:textId="2D047D79">
          <w:pPr>
            <w:pStyle w:val="Header"/>
            <w:bidi w:val="0"/>
            <w:ind w:left="-115"/>
            <w:jc w:val="left"/>
          </w:pPr>
          <w:r w:rsidR="5161BDF9">
            <w:rPr/>
            <w:t xml:space="preserve">Year 11 Curriculum Map 2022.2023 Drama </w:t>
          </w:r>
        </w:p>
      </w:tc>
      <w:tc>
        <w:tcPr>
          <w:tcW w:w="5130" w:type="dxa"/>
          <w:tcMar/>
        </w:tcPr>
        <w:p w:rsidR="5161BDF9" w:rsidP="5161BDF9" w:rsidRDefault="5161BDF9" w14:paraId="50F31798" w14:textId="3DE24E1D">
          <w:pPr>
            <w:pStyle w:val="Header"/>
            <w:bidi w:val="0"/>
            <w:jc w:val="center"/>
          </w:pPr>
          <w:r w:rsidR="5161BDF9">
            <w:rPr/>
            <w:t>The King’s School</w:t>
          </w:r>
        </w:p>
      </w:tc>
      <w:tc>
        <w:tcPr>
          <w:tcW w:w="5130" w:type="dxa"/>
          <w:tcMar/>
        </w:tcPr>
        <w:p w:rsidR="5161BDF9" w:rsidP="5161BDF9" w:rsidRDefault="5161BDF9" w14:paraId="19D2BF4E" w14:textId="3CAF14C3">
          <w:pPr>
            <w:pStyle w:val="Header"/>
            <w:bidi w:val="0"/>
            <w:ind w:right="-115"/>
            <w:jc w:val="right"/>
          </w:pPr>
        </w:p>
      </w:tc>
    </w:tr>
  </w:tbl>
  <w:p w:rsidR="5161BDF9" w:rsidP="5161BDF9" w:rsidRDefault="5161BDF9" w14:paraId="1271E25A" w14:textId="7C122DD8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6E65E56"/>
    <w:multiLevelType w:val="hybridMultilevel"/>
    <w:tmpl w:val="3520811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FDA46FD"/>
    <w:multiLevelType w:val="hybridMultilevel"/>
    <w:tmpl w:val="3C3E8666"/>
    <w:lvl w:ilvl="0" w:tplc="7BC0F6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 w:ascii="Calibri" w:hAnsi="Calibri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5B5BBC"/>
    <w:multiLevelType w:val="hybridMultilevel"/>
    <w:tmpl w:val="2188B946"/>
    <w:lvl w:ilvl="0" w:tplc="16B2EB30">
      <w:start w:val="1"/>
      <w:numFmt w:val="bullet"/>
      <w:lvlText w:val=""/>
      <w:lvlJc w:val="left"/>
      <w:pPr>
        <w:tabs>
          <w:tab w:val="num" w:pos="284"/>
        </w:tabs>
        <w:ind w:left="284" w:hanging="171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5736871"/>
    <w:multiLevelType w:val="hybridMultilevel"/>
    <w:tmpl w:val="E9C0078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5B75F2B"/>
    <w:multiLevelType w:val="hybridMultilevel"/>
    <w:tmpl w:val="6BE2495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992337"/>
    <w:multiLevelType w:val="hybridMultilevel"/>
    <w:tmpl w:val="4FBE9D4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FD04A55"/>
    <w:multiLevelType w:val="hybridMultilevel"/>
    <w:tmpl w:val="DA0804B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6EF7AE7"/>
    <w:multiLevelType w:val="hybridMultilevel"/>
    <w:tmpl w:val="6394B6F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EA2EA7"/>
    <w:multiLevelType w:val="hybridMultilevel"/>
    <w:tmpl w:val="3C1664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562A4D7E"/>
    <w:multiLevelType w:val="hybridMultilevel"/>
    <w:tmpl w:val="3EF240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70A5C68"/>
    <w:multiLevelType w:val="hybridMultilevel"/>
    <w:tmpl w:val="EFBA779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5C086B23"/>
    <w:multiLevelType w:val="hybridMultilevel"/>
    <w:tmpl w:val="83861D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EF5088"/>
    <w:multiLevelType w:val="hybridMultilevel"/>
    <w:tmpl w:val="617685C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91386F"/>
    <w:multiLevelType w:val="hybridMultilevel"/>
    <w:tmpl w:val="4E58F744"/>
    <w:lvl w:ilvl="0" w:tplc="04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0"/>
  </w:num>
  <w:num w:numId="5">
    <w:abstractNumId w:val="5"/>
  </w:num>
  <w:num w:numId="6">
    <w:abstractNumId w:val="14"/>
  </w:num>
  <w:num w:numId="7">
    <w:abstractNumId w:val="6"/>
  </w:num>
  <w:num w:numId="8">
    <w:abstractNumId w:val="13"/>
  </w:num>
  <w:num w:numId="9">
    <w:abstractNumId w:val="10"/>
  </w:num>
  <w:num w:numId="10">
    <w:abstractNumId w:val="11"/>
  </w:num>
  <w:num w:numId="11">
    <w:abstractNumId w:val="8"/>
  </w:num>
  <w:num w:numId="12">
    <w:abstractNumId w:val="7"/>
  </w:num>
  <w:num w:numId="13">
    <w:abstractNumId w:val="1"/>
  </w:num>
  <w:num w:numId="14">
    <w:abstractNumId w:val="4"/>
  </w:num>
  <w:num w:numId="15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activeWritingStyle w:lang="en-US" w:vendorID="64" w:dllVersion="4096" w:nlCheck="1" w:checkStyle="0" w:appName="MSWord"/>
  <w:trackRevisions w:val="false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8"/>
    <w:rsid w:val="00052683"/>
    <w:rsid w:val="0007042C"/>
    <w:rsid w:val="00161629"/>
    <w:rsid w:val="00163BD6"/>
    <w:rsid w:val="00206116"/>
    <w:rsid w:val="00264A85"/>
    <w:rsid w:val="0029090A"/>
    <w:rsid w:val="00296599"/>
    <w:rsid w:val="002B2C91"/>
    <w:rsid w:val="0032652E"/>
    <w:rsid w:val="003904D3"/>
    <w:rsid w:val="003E4FB2"/>
    <w:rsid w:val="00442135"/>
    <w:rsid w:val="005104AA"/>
    <w:rsid w:val="005422F2"/>
    <w:rsid w:val="005772BE"/>
    <w:rsid w:val="005A7A0A"/>
    <w:rsid w:val="005D72EC"/>
    <w:rsid w:val="005F296C"/>
    <w:rsid w:val="006047A5"/>
    <w:rsid w:val="0061273D"/>
    <w:rsid w:val="0064400C"/>
    <w:rsid w:val="0068406D"/>
    <w:rsid w:val="00684647"/>
    <w:rsid w:val="006B0BE3"/>
    <w:rsid w:val="0073198E"/>
    <w:rsid w:val="00776B11"/>
    <w:rsid w:val="00780B98"/>
    <w:rsid w:val="007910CE"/>
    <w:rsid w:val="007E2724"/>
    <w:rsid w:val="0080561F"/>
    <w:rsid w:val="00846AE4"/>
    <w:rsid w:val="00867166"/>
    <w:rsid w:val="008904CD"/>
    <w:rsid w:val="008A79C8"/>
    <w:rsid w:val="008C3247"/>
    <w:rsid w:val="009502CE"/>
    <w:rsid w:val="00963E24"/>
    <w:rsid w:val="009D07C0"/>
    <w:rsid w:val="009D6719"/>
    <w:rsid w:val="009E5DA1"/>
    <w:rsid w:val="00A033AE"/>
    <w:rsid w:val="00A116B5"/>
    <w:rsid w:val="00A37679"/>
    <w:rsid w:val="00A54715"/>
    <w:rsid w:val="00A74C10"/>
    <w:rsid w:val="00A92479"/>
    <w:rsid w:val="00B34C85"/>
    <w:rsid w:val="00B84CB1"/>
    <w:rsid w:val="00B86D1B"/>
    <w:rsid w:val="00B90235"/>
    <w:rsid w:val="00BA6ACC"/>
    <w:rsid w:val="00C6110E"/>
    <w:rsid w:val="00C76A61"/>
    <w:rsid w:val="00D41E54"/>
    <w:rsid w:val="00D910FC"/>
    <w:rsid w:val="00D94939"/>
    <w:rsid w:val="00DD3DBA"/>
    <w:rsid w:val="00DF3049"/>
    <w:rsid w:val="00E622F6"/>
    <w:rsid w:val="00E71FE8"/>
    <w:rsid w:val="00E85B33"/>
    <w:rsid w:val="00E92C74"/>
    <w:rsid w:val="00EA1B41"/>
    <w:rsid w:val="00EC4770"/>
    <w:rsid w:val="00EE2381"/>
    <w:rsid w:val="00EE2CC8"/>
    <w:rsid w:val="00EE6EDB"/>
    <w:rsid w:val="00EE73EF"/>
    <w:rsid w:val="00EF5ADE"/>
    <w:rsid w:val="00F13D29"/>
    <w:rsid w:val="00F24EF4"/>
    <w:rsid w:val="00FA5F59"/>
    <w:rsid w:val="00FA676D"/>
    <w:rsid w:val="02103B8A"/>
    <w:rsid w:val="0225E8DB"/>
    <w:rsid w:val="02499736"/>
    <w:rsid w:val="024C11CB"/>
    <w:rsid w:val="039735D5"/>
    <w:rsid w:val="03B0E9B5"/>
    <w:rsid w:val="03F46771"/>
    <w:rsid w:val="051D7918"/>
    <w:rsid w:val="0584A4EF"/>
    <w:rsid w:val="05F9B2F7"/>
    <w:rsid w:val="06BE51DB"/>
    <w:rsid w:val="07AD0C6C"/>
    <w:rsid w:val="083ADA8C"/>
    <w:rsid w:val="09164FA5"/>
    <w:rsid w:val="092A9B55"/>
    <w:rsid w:val="09CD5980"/>
    <w:rsid w:val="09F8B99A"/>
    <w:rsid w:val="0A2FA7FB"/>
    <w:rsid w:val="0AF05488"/>
    <w:rsid w:val="0B124E3B"/>
    <w:rsid w:val="0D24E83F"/>
    <w:rsid w:val="0DFF3B68"/>
    <w:rsid w:val="0EFEC830"/>
    <w:rsid w:val="0F745652"/>
    <w:rsid w:val="0FAA9D4E"/>
    <w:rsid w:val="102FFE7F"/>
    <w:rsid w:val="10BB914C"/>
    <w:rsid w:val="115F39A3"/>
    <w:rsid w:val="12E23E10"/>
    <w:rsid w:val="1455548F"/>
    <w:rsid w:val="147E0E71"/>
    <w:rsid w:val="16E3B8F3"/>
    <w:rsid w:val="177116BD"/>
    <w:rsid w:val="17B5AF33"/>
    <w:rsid w:val="187F8954"/>
    <w:rsid w:val="195F0097"/>
    <w:rsid w:val="19EB0C4B"/>
    <w:rsid w:val="1A1B59B5"/>
    <w:rsid w:val="1ACB54A9"/>
    <w:rsid w:val="1AF10F51"/>
    <w:rsid w:val="1B6F25CB"/>
    <w:rsid w:val="1BA730AD"/>
    <w:rsid w:val="1C892056"/>
    <w:rsid w:val="1D43010E"/>
    <w:rsid w:val="1D57D724"/>
    <w:rsid w:val="1FCE421B"/>
    <w:rsid w:val="20764F89"/>
    <w:rsid w:val="21AC30CF"/>
    <w:rsid w:val="2283A62A"/>
    <w:rsid w:val="2341C1AC"/>
    <w:rsid w:val="23718F43"/>
    <w:rsid w:val="24CF43A9"/>
    <w:rsid w:val="263A9616"/>
    <w:rsid w:val="263FDECD"/>
    <w:rsid w:val="26F5E63A"/>
    <w:rsid w:val="271578C9"/>
    <w:rsid w:val="280F7ADB"/>
    <w:rsid w:val="283A6BC6"/>
    <w:rsid w:val="28BF95F0"/>
    <w:rsid w:val="295BFC04"/>
    <w:rsid w:val="29752461"/>
    <w:rsid w:val="2BA0722B"/>
    <w:rsid w:val="2C939CC6"/>
    <w:rsid w:val="2CA34501"/>
    <w:rsid w:val="2D07EC8C"/>
    <w:rsid w:val="2D5CA440"/>
    <w:rsid w:val="2D992C19"/>
    <w:rsid w:val="2DE1845F"/>
    <w:rsid w:val="2EECF535"/>
    <w:rsid w:val="2F9582B7"/>
    <w:rsid w:val="316B6030"/>
    <w:rsid w:val="32BAA80E"/>
    <w:rsid w:val="33073091"/>
    <w:rsid w:val="331C06A7"/>
    <w:rsid w:val="34A7FC56"/>
    <w:rsid w:val="34BB41E7"/>
    <w:rsid w:val="358EB9D9"/>
    <w:rsid w:val="364ECABC"/>
    <w:rsid w:val="3759BCFA"/>
    <w:rsid w:val="37A8020E"/>
    <w:rsid w:val="37EF77CA"/>
    <w:rsid w:val="38728D43"/>
    <w:rsid w:val="39866B7E"/>
    <w:rsid w:val="3B883052"/>
    <w:rsid w:val="3C01B322"/>
    <w:rsid w:val="3DA9EBEB"/>
    <w:rsid w:val="3F33C067"/>
    <w:rsid w:val="3F9A6BAA"/>
    <w:rsid w:val="3FCF7B28"/>
    <w:rsid w:val="405BA175"/>
    <w:rsid w:val="4141573A"/>
    <w:rsid w:val="425FB9CF"/>
    <w:rsid w:val="43042BFE"/>
    <w:rsid w:val="449B578F"/>
    <w:rsid w:val="44ED3E04"/>
    <w:rsid w:val="453D2251"/>
    <w:rsid w:val="45717026"/>
    <w:rsid w:val="45975A91"/>
    <w:rsid w:val="45B082EE"/>
    <w:rsid w:val="465D6236"/>
    <w:rsid w:val="473ED24C"/>
    <w:rsid w:val="4957500A"/>
    <w:rsid w:val="4A83F411"/>
    <w:rsid w:val="4B417245"/>
    <w:rsid w:val="4DA26C76"/>
    <w:rsid w:val="4DB3A74D"/>
    <w:rsid w:val="4FA28246"/>
    <w:rsid w:val="504822E9"/>
    <w:rsid w:val="514C5FD5"/>
    <w:rsid w:val="5161BDF9"/>
    <w:rsid w:val="5165DABA"/>
    <w:rsid w:val="51AC31B2"/>
    <w:rsid w:val="555C9279"/>
    <w:rsid w:val="5563C2D7"/>
    <w:rsid w:val="5572BDE0"/>
    <w:rsid w:val="55774376"/>
    <w:rsid w:val="561FD0F8"/>
    <w:rsid w:val="56CCB6AB"/>
    <w:rsid w:val="56D91B2A"/>
    <w:rsid w:val="56DF3E73"/>
    <w:rsid w:val="570A8FD4"/>
    <w:rsid w:val="57F15C2A"/>
    <w:rsid w:val="591B9744"/>
    <w:rsid w:val="59ECA807"/>
    <w:rsid w:val="5AFB2FA1"/>
    <w:rsid w:val="5BCDDCB1"/>
    <w:rsid w:val="5BEB89CB"/>
    <w:rsid w:val="5C970002"/>
    <w:rsid w:val="5D7441B2"/>
    <w:rsid w:val="5E32D063"/>
    <w:rsid w:val="5F5460A1"/>
    <w:rsid w:val="5F6D88FE"/>
    <w:rsid w:val="5FC00D07"/>
    <w:rsid w:val="606BE033"/>
    <w:rsid w:val="60D1FBCA"/>
    <w:rsid w:val="616A7125"/>
    <w:rsid w:val="61ADB910"/>
    <w:rsid w:val="61E3F3F5"/>
    <w:rsid w:val="63064186"/>
    <w:rsid w:val="63D8EE96"/>
    <w:rsid w:val="64D71787"/>
    <w:rsid w:val="650E13B4"/>
    <w:rsid w:val="6568F620"/>
    <w:rsid w:val="674E37AF"/>
    <w:rsid w:val="67789AE3"/>
    <w:rsid w:val="678D4D24"/>
    <w:rsid w:val="67D9B2A9"/>
    <w:rsid w:val="6A86F26F"/>
    <w:rsid w:val="6B50A2F1"/>
    <w:rsid w:val="6B8AD63B"/>
    <w:rsid w:val="6CFB8CF9"/>
    <w:rsid w:val="6DB53E38"/>
    <w:rsid w:val="6DE77F09"/>
    <w:rsid w:val="6EBA8977"/>
    <w:rsid w:val="6F5D3284"/>
    <w:rsid w:val="6FC2F2F3"/>
    <w:rsid w:val="700EE41C"/>
    <w:rsid w:val="70B7719E"/>
    <w:rsid w:val="7101781F"/>
    <w:rsid w:val="71490529"/>
    <w:rsid w:val="71AAB47D"/>
    <w:rsid w:val="71E8DCE8"/>
    <w:rsid w:val="728D4F17"/>
    <w:rsid w:val="72D5CC53"/>
    <w:rsid w:val="73387135"/>
    <w:rsid w:val="73AF06DF"/>
    <w:rsid w:val="74291F78"/>
    <w:rsid w:val="7474B9C0"/>
    <w:rsid w:val="74D072F4"/>
    <w:rsid w:val="752CDBD4"/>
    <w:rsid w:val="76ADBB79"/>
    <w:rsid w:val="76BC4E0B"/>
    <w:rsid w:val="7715784B"/>
    <w:rsid w:val="7760C03A"/>
    <w:rsid w:val="78581E6C"/>
    <w:rsid w:val="78FC909B"/>
    <w:rsid w:val="79BDB3E8"/>
    <w:rsid w:val="79C6E526"/>
    <w:rsid w:val="7A9860FC"/>
    <w:rsid w:val="7BE1F361"/>
    <w:rsid w:val="7BE57B66"/>
    <w:rsid w:val="7BF37E0E"/>
    <w:rsid w:val="7C303C59"/>
    <w:rsid w:val="7D84B9CF"/>
    <w:rsid w:val="7DD49D2D"/>
    <w:rsid w:val="7DDCA481"/>
    <w:rsid w:val="7DEB1CD1"/>
    <w:rsid w:val="7F465558"/>
    <w:rsid w:val="7F50C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0B3BC0FF"/>
  <w15:docId w15:val="{D082A9DB-648D-4267-829B-02745D6EE57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FE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71FE8"/>
  </w:style>
  <w:style w:type="paragraph" w:styleId="Footer">
    <w:name w:val="footer"/>
    <w:basedOn w:val="Normal"/>
    <w:link w:val="FooterChar"/>
    <w:uiPriority w:val="99"/>
    <w:unhideWhenUsed/>
    <w:rsid w:val="00E71FE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71FE8"/>
  </w:style>
  <w:style w:type="paragraph" w:styleId="BalloonText">
    <w:name w:val="Balloon Text"/>
    <w:basedOn w:val="Normal"/>
    <w:link w:val="BalloonTextChar"/>
    <w:uiPriority w:val="99"/>
    <w:semiHidden/>
    <w:unhideWhenUsed/>
    <w:rsid w:val="00E71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F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71F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442135"/>
    <w:pPr>
      <w:ind w:left="720"/>
      <w:contextualSpacing/>
    </w:pPr>
  </w:style>
  <w:style w:type="paragraph" w:styleId="Default" w:customStyle="1">
    <w:name w:val="Default"/>
    <w:rsid w:val="00A74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7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5" /><Relationship Type="http://schemas.openxmlformats.org/officeDocument/2006/relationships/customXml" Target="../customXml/item4.xml" Id="rId19" /><Relationship Type="http://schemas.openxmlformats.org/officeDocument/2006/relationships/settings" Target="settings.xml" Id="rId4" /><Relationship Type="http://schemas.openxmlformats.org/officeDocument/2006/relationships/fontTable" Target="fontTable.xml" Id="rId14" /><Relationship Type="http://schemas.openxmlformats.org/officeDocument/2006/relationships/header" Target="header4.xml" Id="Raf468c36e0c043c2" /><Relationship Type="http://schemas.openxmlformats.org/officeDocument/2006/relationships/footer" Target="footer4.xml" Id="R8d5ca75a45de4cf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DB63DAAD38749FC80BCF691684BF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AEB253-5174-4EFA-AB59-76E2A422921B}"/>
      </w:docPartPr>
      <w:docPartBody>
        <w:p w:rsidR="00780B98" w:rsidRDefault="00780B98" w:rsidP="00780B98">
          <w:pPr>
            <w:pStyle w:val="EDB63DAAD38749FC80BCF691684BF53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0B98"/>
    <w:rsid w:val="006C28F8"/>
    <w:rsid w:val="00780B98"/>
    <w:rsid w:val="00C8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B63DAAD38749FC80BCF691684BF538">
    <w:name w:val="EDB63DAAD38749FC80BCF691684BF538"/>
    <w:rsid w:val="00780B98"/>
  </w:style>
  <w:style w:type="paragraph" w:customStyle="1" w:styleId="9A0BDD66FF1042EE8B089916437F8827">
    <w:name w:val="9A0BDD66FF1042EE8B089916437F8827"/>
    <w:rsid w:val="00780B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21D79E4B70349A6831D61D3477875" ma:contentTypeVersion="7" ma:contentTypeDescription="Create a new document." ma:contentTypeScope="" ma:versionID="605e344080bcb249caec91a673eac2f6">
  <xsd:schema xmlns:xsd="http://www.w3.org/2001/XMLSchema" xmlns:xs="http://www.w3.org/2001/XMLSchema" xmlns:p="http://schemas.microsoft.com/office/2006/metadata/properties" xmlns:ns2="a7b9f573-5b57-48b5-90de-c92c33193f11" xmlns:ns3="8a99e7b2-b2bc-4d84-9f92-ea34df0d6089" targetNamespace="http://schemas.microsoft.com/office/2006/metadata/properties" ma:root="true" ma:fieldsID="be770b67317093dbf6f41cf895abffb9" ns2:_="" ns3:_="">
    <xsd:import namespace="a7b9f573-5b57-48b5-90de-c92c33193f11"/>
    <xsd:import namespace="8a99e7b2-b2bc-4d84-9f92-ea34df0d6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9f573-5b57-48b5-90de-c92c33193f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99e7b2-b2bc-4d84-9f92-ea34df0d6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54CE350-E74F-4E76-B316-E19CD92058DF}"/>
</file>

<file path=customXml/itemProps3.xml><?xml version="1.0" encoding="utf-8"?>
<ds:datastoreItem xmlns:ds="http://schemas.openxmlformats.org/officeDocument/2006/customXml" ds:itemID="{D08396E8-5616-46F4-819B-B6212F71384E}"/>
</file>

<file path=customXml/itemProps4.xml><?xml version="1.0" encoding="utf-8"?>
<ds:datastoreItem xmlns:ds="http://schemas.openxmlformats.org/officeDocument/2006/customXml" ds:itemID="{B07E47A3-D2DF-450D-BE05-5654B1E8459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Kings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10 Drama Curriculum Map</dc:title>
  <dc:creator>Musgrave, Sarah</dc:creator>
  <cp:lastModifiedBy>S Musgrave</cp:lastModifiedBy>
  <cp:revision>15</cp:revision>
  <dcterms:created xsi:type="dcterms:W3CDTF">2021-07-01T12:00:00Z</dcterms:created>
  <dcterms:modified xsi:type="dcterms:W3CDTF">2023-01-06T17:29:24Z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0x01010003C21D79E4B70349A6831D61D3477875</vt:lpwstr>
  </property>
</Properties>
</file>